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 w:eastAsia="zh-CN"/>
        </w:rPr>
        <w:t>未按时报送线上预检材料单位名单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安康日报社、市交通运输局、市无线电管理处、国家统计局安康调查队、市气象局、国家金融监督管理总局安康监管分局、人行安康市分行、安康水电厂、工行安康分行、建行安康分行、中行安康分行、寿险安康分公司、财险安康分公司、邮政安康分公司、中石油安康分公司、广电网络安康分公司、市水文水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570" w:lineRule="exact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570" w:lineRule="exact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570" w:lineRule="exact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570" w:lineRule="exact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570" w:lineRule="exact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10283"/>
    <w:rsid w:val="1471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2024-12-03T01:46:00Z</dcterms:created>
  <dc:creator>长夏无冬</dc:creator>
  <cp:lastModifiedBy>长夏无冬</cp:lastModifiedBy>
  <dcterms:modified xsi:type="dcterms:W3CDTF">2024-12-03T01:47:01Z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